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E34" w:rsidRDefault="007D6E34" w:rsidP="00C35EC2">
      <w:pPr>
        <w:tabs>
          <w:tab w:val="left" w:pos="576"/>
          <w:tab w:val="left" w:pos="1152"/>
          <w:tab w:val="left" w:pos="1728"/>
          <w:tab w:val="left" w:pos="2304"/>
          <w:tab w:val="left" w:pos="2880"/>
          <w:tab w:val="left" w:pos="3456"/>
          <w:tab w:val="left" w:pos="4032"/>
          <w:tab w:val="left" w:pos="4608"/>
          <w:tab w:val="left" w:pos="5184"/>
        </w:tabs>
        <w:jc w:val="center"/>
        <w:rPr>
          <w:b/>
          <w:sz w:val="24"/>
          <w:szCs w:val="24"/>
          <w:u w:val="single"/>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center"/>
        <w:rPr>
          <w:sz w:val="24"/>
          <w:szCs w:val="24"/>
        </w:rPr>
      </w:pPr>
      <w:r w:rsidRPr="00111A28">
        <w:rPr>
          <w:b/>
          <w:sz w:val="24"/>
          <w:szCs w:val="24"/>
          <w:u w:val="single"/>
        </w:rPr>
        <w:t xml:space="preserve">Certification of </w:t>
      </w:r>
      <w:proofErr w:type="spellStart"/>
      <w:r w:rsidRPr="00111A28">
        <w:rPr>
          <w:b/>
          <w:sz w:val="24"/>
          <w:szCs w:val="24"/>
          <w:u w:val="single"/>
        </w:rPr>
        <w:t>Nonsegregated</w:t>
      </w:r>
      <w:proofErr w:type="spellEnd"/>
      <w:r w:rsidRPr="00111A28">
        <w:rPr>
          <w:b/>
          <w:sz w:val="24"/>
          <w:szCs w:val="24"/>
          <w:u w:val="single"/>
        </w:rPr>
        <w:t xml:space="preserve"> Facilities</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r w:rsidRPr="00111A28">
        <w:rPr>
          <w:sz w:val="24"/>
          <w:szCs w:val="24"/>
        </w:rPr>
        <w:t>By submission of this offer, the Offeror or subcontractor certifies that there is not maintained or provided for employees any segregated facilities and that employees will not be permitted to perform their services at any location, under the Offeror’s control, where segregated facilities are maintained.  The Offeror, or subcontractor, agrees that a breach of this certification is a violation of the Equal Opportunity clause in this contract.  As used in this certification, the term "Segregated Facilities" means any rooms, work areas, restrooms and wash rooms, restaurants and other eating areas, time clocks, locker rooms and storage or dressing areas, parking lots, drinking fountains, recreation or entertainment areas, transportation, and housing facilities provided for employees which are segregated by explicit directive or are in fact segregated on the basis of race, creed, color, or national origin because of habit, local custom, or otherwise.  The Offeror further agrees that except where there has been obtained identical certifications from proposed subcontractors prior to the award of subcontracts exceeding $10,000 which are not exempt from the provisions of the Equal Opportunity clause that there will be forwarded the following notice to such proposed subcontractors except where the proposed subcontractors have submitted certifications for specific time period:</w:t>
      </w:r>
    </w:p>
    <w:p w:rsidR="00C35EC2" w:rsidRPr="00111A28" w:rsidRDefault="00C35EC2" w:rsidP="00C35EC2">
      <w:pPr>
        <w:tabs>
          <w:tab w:val="center" w:pos="5400"/>
        </w:tabs>
        <w:jc w:val="both"/>
        <w:rPr>
          <w:sz w:val="24"/>
          <w:szCs w:val="24"/>
        </w:rPr>
      </w:pPr>
    </w:p>
    <w:p w:rsidR="00C35EC2" w:rsidRPr="00111A28" w:rsidRDefault="00C35EC2" w:rsidP="00C35EC2">
      <w:pPr>
        <w:tabs>
          <w:tab w:val="center" w:pos="5400"/>
        </w:tabs>
        <w:jc w:val="center"/>
        <w:rPr>
          <w:b/>
          <w:sz w:val="24"/>
          <w:szCs w:val="24"/>
        </w:rPr>
      </w:pPr>
      <w:r w:rsidRPr="00111A28">
        <w:rPr>
          <w:b/>
          <w:sz w:val="24"/>
          <w:szCs w:val="24"/>
        </w:rPr>
        <w:t>Notice to Prospective Subcontractors of</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center"/>
        <w:rPr>
          <w:b/>
          <w:sz w:val="24"/>
          <w:szCs w:val="24"/>
        </w:rPr>
      </w:pPr>
    </w:p>
    <w:p w:rsidR="00C35EC2" w:rsidRPr="00111A28" w:rsidRDefault="00C35EC2" w:rsidP="00C35EC2">
      <w:pPr>
        <w:tabs>
          <w:tab w:val="center" w:pos="5400"/>
        </w:tabs>
        <w:jc w:val="center"/>
        <w:rPr>
          <w:b/>
          <w:sz w:val="24"/>
          <w:szCs w:val="24"/>
        </w:rPr>
      </w:pPr>
      <w:r w:rsidRPr="00111A28">
        <w:rPr>
          <w:b/>
          <w:sz w:val="24"/>
          <w:szCs w:val="24"/>
        </w:rPr>
        <w:t>Requirement for Certifications of</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center"/>
        <w:rPr>
          <w:b/>
          <w:sz w:val="24"/>
          <w:szCs w:val="24"/>
        </w:rPr>
      </w:pPr>
    </w:p>
    <w:p w:rsidR="00C35EC2" w:rsidRPr="00111A28" w:rsidRDefault="00C35EC2" w:rsidP="00C35EC2">
      <w:pPr>
        <w:tabs>
          <w:tab w:val="center" w:pos="5400"/>
        </w:tabs>
        <w:jc w:val="center"/>
        <w:rPr>
          <w:b/>
          <w:sz w:val="24"/>
          <w:szCs w:val="24"/>
        </w:rPr>
      </w:pPr>
      <w:r w:rsidRPr="00111A28">
        <w:rPr>
          <w:b/>
          <w:sz w:val="24"/>
          <w:szCs w:val="24"/>
        </w:rPr>
        <w:t>Nonsegregated Facilities</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r w:rsidRPr="00111A28">
        <w:rPr>
          <w:sz w:val="24"/>
          <w:szCs w:val="24"/>
        </w:rPr>
        <w:t xml:space="preserve">A Certification of Nonsegregated Facilities, as required by the </w:t>
      </w:r>
      <w:smartTag w:uri="urn:schemas-microsoft-com:office:smarttags" w:element="date">
        <w:smartTagPr>
          <w:attr w:name="Year" w:val="1967"/>
          <w:attr w:name="Day" w:val="9"/>
          <w:attr w:name="Month" w:val="5"/>
        </w:smartTagPr>
        <w:r w:rsidRPr="00111A28">
          <w:rPr>
            <w:sz w:val="24"/>
            <w:szCs w:val="24"/>
          </w:rPr>
          <w:t>May 9, 1967</w:t>
        </w:r>
      </w:smartTag>
      <w:r w:rsidRPr="00111A28">
        <w:rPr>
          <w:sz w:val="24"/>
          <w:szCs w:val="24"/>
        </w:rPr>
        <w:t xml:space="preserve">, order (32 </w:t>
      </w:r>
      <w:r w:rsidRPr="00111A28">
        <w:rPr>
          <w:sz w:val="24"/>
          <w:szCs w:val="24"/>
          <w:u w:val="single"/>
        </w:rPr>
        <w:t>F.R.</w:t>
      </w:r>
      <w:r w:rsidRPr="00111A28">
        <w:rPr>
          <w:sz w:val="24"/>
          <w:szCs w:val="24"/>
        </w:rPr>
        <w:t xml:space="preserve"> 7439, </w:t>
      </w:r>
      <w:smartTag w:uri="urn:schemas-microsoft-com:office:smarttags" w:element="date">
        <w:smartTagPr>
          <w:attr w:name="Year" w:val="1967"/>
          <w:attr w:name="Day" w:val="19"/>
          <w:attr w:name="Month" w:val="5"/>
        </w:smartTagPr>
        <w:r w:rsidRPr="00111A28">
          <w:rPr>
            <w:sz w:val="24"/>
            <w:szCs w:val="24"/>
          </w:rPr>
          <w:t>May 19, 1967</w:t>
        </w:r>
      </w:smartTag>
      <w:r w:rsidRPr="00111A28">
        <w:rPr>
          <w:sz w:val="24"/>
          <w:szCs w:val="24"/>
        </w:rPr>
        <w:t xml:space="preserve">) on Elimination of Segregated Facilities by the Secretary of Labor, must be submitted prior to the award of a subcontract exceeding $10,000 which is not exempt from the provisions of the Equal Opportunity clause.  </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r w:rsidRPr="00111A28">
        <w:rPr>
          <w:sz w:val="24"/>
          <w:szCs w:val="24"/>
        </w:rPr>
        <w:t>The certification may be submitted either for each subcontract or for all subcontracts during a period, i.e., quarterly, semiannually, or annually.</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ind w:left="1152" w:hanging="1152"/>
        <w:jc w:val="both"/>
        <w:rPr>
          <w:sz w:val="24"/>
          <w:szCs w:val="24"/>
        </w:rPr>
      </w:pPr>
      <w:r w:rsidRPr="00111A28">
        <w:rPr>
          <w:b/>
          <w:sz w:val="24"/>
          <w:szCs w:val="24"/>
        </w:rPr>
        <w:t>NOTE</w:t>
      </w:r>
      <w:r w:rsidRPr="00111A28">
        <w:rPr>
          <w:sz w:val="24"/>
          <w:szCs w:val="24"/>
        </w:rPr>
        <w:t>:</w:t>
      </w:r>
      <w:r w:rsidRPr="00111A28">
        <w:rPr>
          <w:sz w:val="24"/>
          <w:szCs w:val="24"/>
        </w:rPr>
        <w:tab/>
        <w:t>Failure of an Offeror to agree to the Certification of Nonsegregated Facilities shall render its offer nonresponsive.</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ind w:left="1152" w:hanging="1152"/>
        <w:jc w:val="both"/>
        <w:rPr>
          <w:b/>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ind w:firstLine="1152"/>
        <w:jc w:val="both"/>
        <w:rPr>
          <w:sz w:val="24"/>
          <w:szCs w:val="24"/>
        </w:rPr>
      </w:pPr>
    </w:p>
    <w:p w:rsidR="00A767B0" w:rsidRPr="00111A28" w:rsidRDefault="00A767B0">
      <w:pPr>
        <w:rPr>
          <w:sz w:val="24"/>
          <w:szCs w:val="24"/>
        </w:rPr>
      </w:pPr>
    </w:p>
    <w:sectPr w:rsidR="00A767B0" w:rsidRPr="00111A28" w:rsidSect="00A37E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A28" w:rsidRDefault="00111A28" w:rsidP="00111A28">
      <w:r>
        <w:separator/>
      </w:r>
    </w:p>
  </w:endnote>
  <w:endnote w:type="continuationSeparator" w:id="0">
    <w:p w:rsidR="00111A28" w:rsidRDefault="00111A28" w:rsidP="0011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13C" w:rsidRDefault="00390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E6C" w:rsidRPr="006C0659" w:rsidRDefault="00A37E6C" w:rsidP="00A37E6C">
    <w:pPr>
      <w:pStyle w:val="Footer"/>
      <w:jc w:val="right"/>
      <w:rPr>
        <w:sz w:val="24"/>
      </w:rPr>
    </w:pPr>
    <w:proofErr w:type="gramStart"/>
    <w:r w:rsidRPr="006C0659">
      <w:rPr>
        <w:sz w:val="24"/>
      </w:rPr>
      <w:t>Initial:_</w:t>
    </w:r>
    <w:proofErr w:type="gramEnd"/>
    <w:r w:rsidRPr="006C0659">
      <w:rPr>
        <w:sz w:val="24"/>
      </w:rPr>
      <w:t>_______________</w:t>
    </w:r>
  </w:p>
  <w:p w:rsidR="00A37E6C" w:rsidRPr="006C0659" w:rsidRDefault="00A37E6C" w:rsidP="00A37E6C">
    <w:pPr>
      <w:pStyle w:val="Footer"/>
      <w:jc w:val="right"/>
      <w:rPr>
        <w:sz w:val="24"/>
      </w:rPr>
    </w:pPr>
  </w:p>
  <w:p w:rsidR="00A37E6C" w:rsidRDefault="00A37E6C" w:rsidP="00A37E6C">
    <w:pPr>
      <w:pStyle w:val="Footer"/>
      <w:jc w:val="right"/>
    </w:pPr>
    <w:proofErr w:type="gramStart"/>
    <w:r w:rsidRPr="006C0659">
      <w:rPr>
        <w:sz w:val="24"/>
      </w:rPr>
      <w:t>Date:_</w:t>
    </w:r>
    <w:proofErr w:type="gramEnd"/>
    <w:r w:rsidRPr="006C0659">
      <w:rPr>
        <w:sz w:val="24"/>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13C" w:rsidRDefault="00390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A28" w:rsidRDefault="00111A28" w:rsidP="00111A28">
      <w:r>
        <w:separator/>
      </w:r>
    </w:p>
  </w:footnote>
  <w:footnote w:type="continuationSeparator" w:id="0">
    <w:p w:rsidR="00111A28" w:rsidRDefault="00111A28" w:rsidP="0011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13C" w:rsidRDefault="00390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28" w:rsidRDefault="00011B7B" w:rsidP="007D6E34">
    <w:pPr>
      <w:pStyle w:val="Header"/>
      <w:jc w:val="right"/>
      <w:rPr>
        <w:b/>
        <w:sz w:val="24"/>
        <w:szCs w:val="24"/>
      </w:rPr>
    </w:pPr>
    <w:r>
      <w:rPr>
        <w:b/>
        <w:sz w:val="24"/>
        <w:szCs w:val="24"/>
      </w:rPr>
      <w:t>RFP No.</w:t>
    </w:r>
    <w:r w:rsidR="00465CD6">
      <w:rPr>
        <w:b/>
        <w:sz w:val="24"/>
        <w:szCs w:val="24"/>
      </w:rPr>
      <w:t xml:space="preserve"> </w:t>
    </w:r>
    <w:r w:rsidR="0039013C">
      <w:rPr>
        <w:b/>
        <w:sz w:val="24"/>
        <w:szCs w:val="24"/>
      </w:rPr>
      <w:t>4324.2</w:t>
    </w:r>
  </w:p>
  <w:p w:rsidR="007D6E34" w:rsidRDefault="00F215F1">
    <w:pPr>
      <w:pStyle w:val="Header"/>
      <w:rPr>
        <w:b/>
        <w:sz w:val="24"/>
        <w:szCs w:val="24"/>
      </w:rPr>
    </w:pPr>
    <w:r>
      <w:rPr>
        <w:b/>
        <w:sz w:val="24"/>
        <w:szCs w:val="24"/>
      </w:rPr>
      <w:tab/>
    </w:r>
  </w:p>
  <w:p w:rsidR="00F215F1" w:rsidRPr="006E7FAC" w:rsidRDefault="00F215F1" w:rsidP="007D6E34">
    <w:pPr>
      <w:pStyle w:val="Header"/>
      <w:jc w:val="center"/>
      <w:rPr>
        <w:b/>
        <w:sz w:val="28"/>
        <w:szCs w:val="24"/>
      </w:rPr>
    </w:pPr>
    <w:r w:rsidRPr="006E7FAC">
      <w:rPr>
        <w:b/>
        <w:sz w:val="28"/>
        <w:szCs w:val="24"/>
      </w:rPr>
      <w:t>Attachment B</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13C" w:rsidRDefault="00390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EC2"/>
    <w:rsid w:val="00011B7B"/>
    <w:rsid w:val="00111A28"/>
    <w:rsid w:val="00351665"/>
    <w:rsid w:val="0039013C"/>
    <w:rsid w:val="004477D3"/>
    <w:rsid w:val="00465CD6"/>
    <w:rsid w:val="00560FD3"/>
    <w:rsid w:val="006C0659"/>
    <w:rsid w:val="006C75FB"/>
    <w:rsid w:val="006E7FAC"/>
    <w:rsid w:val="006F587D"/>
    <w:rsid w:val="00782C07"/>
    <w:rsid w:val="007D6E34"/>
    <w:rsid w:val="00A37E6C"/>
    <w:rsid w:val="00A726FA"/>
    <w:rsid w:val="00A767B0"/>
    <w:rsid w:val="00AE0429"/>
    <w:rsid w:val="00C35EC2"/>
    <w:rsid w:val="00E73C36"/>
    <w:rsid w:val="00F2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2529"/>
    <o:shapelayout v:ext="edit">
      <o:idmap v:ext="edit" data="1"/>
    </o:shapelayout>
  </w:shapeDefaults>
  <w:decimalSymbol w:val="."/>
  <w:listSeparator w:val=","/>
  <w14:docId w14:val="02FBC22B"/>
  <w15:chartTrackingRefBased/>
  <w15:docId w15:val="{A76D6065-931C-473C-8632-C526DB8C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E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EC2"/>
    <w:pPr>
      <w:ind w:left="1440" w:hanging="720"/>
      <w:jc w:val="center"/>
    </w:pPr>
    <w:rPr>
      <w:b/>
      <w:bCs/>
      <w:sz w:val="24"/>
      <w:szCs w:val="24"/>
    </w:rPr>
  </w:style>
  <w:style w:type="character" w:customStyle="1" w:styleId="TitleChar">
    <w:name w:val="Title Char"/>
    <w:basedOn w:val="DefaultParagraphFont"/>
    <w:link w:val="Title"/>
    <w:rsid w:val="00C35EC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11A28"/>
    <w:pPr>
      <w:tabs>
        <w:tab w:val="center" w:pos="4680"/>
        <w:tab w:val="right" w:pos="9360"/>
      </w:tabs>
    </w:pPr>
  </w:style>
  <w:style w:type="character" w:customStyle="1" w:styleId="HeaderChar">
    <w:name w:val="Header Char"/>
    <w:basedOn w:val="DefaultParagraphFont"/>
    <w:link w:val="Header"/>
    <w:uiPriority w:val="99"/>
    <w:rsid w:val="00111A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1A28"/>
    <w:pPr>
      <w:tabs>
        <w:tab w:val="center" w:pos="4680"/>
        <w:tab w:val="right" w:pos="9360"/>
      </w:tabs>
    </w:pPr>
  </w:style>
  <w:style w:type="character" w:customStyle="1" w:styleId="FooterChar">
    <w:name w:val="Footer Char"/>
    <w:basedOn w:val="DefaultParagraphFont"/>
    <w:link w:val="Footer"/>
    <w:uiPriority w:val="99"/>
    <w:rsid w:val="00111A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7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7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Regalia, Barbara E</dc:creator>
  <cp:keywords/>
  <dc:description/>
  <cp:lastModifiedBy>Checco, Laurie S</cp:lastModifiedBy>
  <cp:revision>2</cp:revision>
  <cp:lastPrinted>2017-03-29T13:37:00Z</cp:lastPrinted>
  <dcterms:created xsi:type="dcterms:W3CDTF">2021-01-21T18:55:00Z</dcterms:created>
  <dcterms:modified xsi:type="dcterms:W3CDTF">2021-01-21T18:55:00Z</dcterms:modified>
</cp:coreProperties>
</file>